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宋体"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宋体"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宋体"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宋体" w:eastAsia="仿宋_GB2312"/>
          <w:color w:val="auto"/>
          <w:sz w:val="32"/>
        </w:rPr>
      </w:pP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firstLine="0" w:firstLineChars="0"/>
        <w:jc w:val="center"/>
        <w:textAlignment w:val="auto"/>
        <w:rPr>
          <w:rFonts w:hint="eastAsia" w:ascii="仿宋_GB2312" w:hAnsi="宋体"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宋体" w:eastAsia="仿宋_GB2312"/>
          <w:color w:val="auto"/>
          <w:sz w:val="32"/>
        </w:rPr>
      </w:pPr>
      <w:r>
        <w:rPr>
          <w:rFonts w:hint="eastAsia" w:ascii="仿宋_GB2312" w:hAnsi="宋体" w:eastAsia="仿宋_GB2312"/>
          <w:color w:val="auto"/>
          <w:sz w:val="32"/>
        </w:rPr>
        <w:t>西文理团发</w:t>
      </w:r>
      <w:r>
        <w:rPr>
          <w:rFonts w:hint="default" w:ascii="Times New Roman" w:hAnsi="Times New Roman" w:eastAsia="仿宋_GB2312" w:cs="Times New Roman"/>
          <w:color w:val="auto"/>
          <w:sz w:val="32"/>
        </w:rPr>
        <w:t>〔2020〕</w:t>
      </w:r>
      <w:r>
        <w:rPr>
          <w:rFonts w:hint="default" w:ascii="Times New Roman" w:hAnsi="Times New Roman" w:eastAsia="仿宋_GB2312" w:cs="Times New Roman"/>
          <w:color w:val="auto"/>
          <w:sz w:val="32"/>
          <w:lang w:val="en-US" w:eastAsia="zh-CN"/>
        </w:rPr>
        <w:t>9</w:t>
      </w:r>
      <w:r>
        <w:rPr>
          <w:rFonts w:hint="eastAsia" w:ascii="仿宋_GB2312" w:hAnsi="宋体" w:eastAsia="仿宋_GB2312"/>
          <w:color w:val="auto"/>
          <w:sz w:val="32"/>
        </w:rPr>
        <w:t>号</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宋体"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关于举办西安文理学院</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首届中华经典诵写</w:t>
      </w:r>
      <w:r>
        <w:rPr>
          <w:rFonts w:hint="eastAsia" w:ascii="方正小标宋简体" w:hAnsi="方正小标宋简体" w:eastAsia="方正小标宋简体" w:cs="方正小标宋简体"/>
          <w:b w:val="0"/>
          <w:bCs w:val="0"/>
          <w:color w:val="auto"/>
          <w:sz w:val="44"/>
          <w:szCs w:val="44"/>
          <w:lang w:eastAsia="zh-CN"/>
        </w:rPr>
        <w:t>讲</w:t>
      </w:r>
      <w:r>
        <w:rPr>
          <w:rFonts w:hint="eastAsia" w:ascii="方正小标宋简体" w:hAnsi="方正小标宋简体" w:eastAsia="方正小标宋简体" w:cs="方正小标宋简体"/>
          <w:b w:val="0"/>
          <w:bCs w:val="0"/>
          <w:color w:val="auto"/>
          <w:sz w:val="44"/>
          <w:szCs w:val="44"/>
        </w:rPr>
        <w:t>大赛的通知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b/>
          <w:bCs/>
          <w:color w:val="auto"/>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按照《陕西省教育厅办公室关于组织参加第二届中华经典诵写讲大赛的通知》的通知要求，为进一步</w:t>
      </w:r>
      <w:r>
        <w:rPr>
          <w:rFonts w:hint="eastAsia" w:ascii="仿宋_GB2312" w:hAnsi="仿宋_GB2312" w:eastAsia="仿宋_GB2312" w:cs="仿宋_GB2312"/>
          <w:color w:val="auto"/>
          <w:sz w:val="32"/>
          <w:szCs w:val="32"/>
        </w:rPr>
        <w:t>贯彻落实习近平新时代中国特色社会主义思想，弘扬中华民族传统优秀文化，发挥社会主义核心价值观的引领作用，以知促行，切实做好“三全育人”</w:t>
      </w:r>
      <w:r>
        <w:rPr>
          <w:rFonts w:hint="eastAsia" w:ascii="仿宋_GB2312" w:hAnsi="仿宋_GB2312" w:eastAsia="仿宋_GB2312" w:cs="仿宋_GB2312"/>
          <w:color w:val="auto"/>
          <w:sz w:val="32"/>
          <w:szCs w:val="32"/>
          <w:lang w:eastAsia="zh-CN"/>
        </w:rPr>
        <w:t>工作，加强我校</w:t>
      </w:r>
      <w:r>
        <w:rPr>
          <w:rFonts w:hint="eastAsia" w:ascii="仿宋_GB2312" w:hAnsi="仿宋_GB2312" w:eastAsia="仿宋_GB2312" w:cs="仿宋_GB2312"/>
          <w:color w:val="auto"/>
          <w:sz w:val="32"/>
          <w:szCs w:val="32"/>
        </w:rPr>
        <w:t>精神文明建设，营造</w:t>
      </w:r>
      <w:r>
        <w:rPr>
          <w:rFonts w:hint="eastAsia" w:ascii="仿宋_GB2312" w:hAnsi="仿宋_GB2312" w:eastAsia="仿宋_GB2312" w:cs="仿宋_GB2312"/>
          <w:color w:val="auto"/>
          <w:sz w:val="32"/>
          <w:szCs w:val="32"/>
          <w:lang w:eastAsia="zh-CN"/>
        </w:rPr>
        <w:t>和谐的</w:t>
      </w:r>
      <w:r>
        <w:rPr>
          <w:rFonts w:hint="eastAsia" w:ascii="仿宋_GB2312" w:hAnsi="仿宋_GB2312" w:eastAsia="仿宋_GB2312" w:cs="仿宋_GB2312"/>
          <w:color w:val="auto"/>
          <w:sz w:val="32"/>
          <w:szCs w:val="32"/>
        </w:rPr>
        <w:t>校园文化氛围，</w:t>
      </w:r>
      <w:r>
        <w:rPr>
          <w:rFonts w:hint="eastAsia" w:ascii="仿宋_GB2312" w:hAnsi="仿宋_GB2312" w:eastAsia="仿宋_GB2312" w:cs="仿宋_GB2312"/>
          <w:color w:val="auto"/>
          <w:sz w:val="32"/>
          <w:szCs w:val="32"/>
          <w:lang w:eastAsia="zh-CN"/>
        </w:rPr>
        <w:t>共青团西安文理学院委员会</w:t>
      </w:r>
      <w:r>
        <w:rPr>
          <w:rFonts w:hint="eastAsia" w:ascii="仿宋_GB2312" w:hAnsi="仿宋_GB2312" w:eastAsia="仿宋_GB2312" w:cs="仿宋_GB2312"/>
          <w:color w:val="auto"/>
          <w:sz w:val="32"/>
          <w:szCs w:val="32"/>
        </w:rPr>
        <w:t>、文化艺术教育中心特举办</w:t>
      </w:r>
      <w:r>
        <w:rPr>
          <w:rFonts w:hint="eastAsia" w:ascii="仿宋_GB2312" w:hAnsi="仿宋_GB2312" w:eastAsia="仿宋_GB2312" w:cs="仿宋_GB2312"/>
          <w:color w:val="auto"/>
          <w:sz w:val="32"/>
          <w:szCs w:val="32"/>
          <w:lang w:eastAsia="zh-CN"/>
        </w:rPr>
        <w:t>首届</w:t>
      </w:r>
      <w:r>
        <w:rPr>
          <w:rFonts w:hint="eastAsia" w:ascii="仿宋_GB2312" w:hAnsi="仿宋_GB2312" w:eastAsia="仿宋_GB2312" w:cs="仿宋_GB2312"/>
          <w:color w:val="auto"/>
          <w:sz w:val="32"/>
          <w:szCs w:val="32"/>
        </w:rPr>
        <w:t>校园中华经典诵写</w:t>
      </w:r>
      <w:r>
        <w:rPr>
          <w:rFonts w:hint="eastAsia" w:ascii="仿宋_GB2312" w:hAnsi="仿宋_GB2312" w:eastAsia="仿宋_GB2312" w:cs="仿宋_GB2312"/>
          <w:color w:val="auto"/>
          <w:sz w:val="32"/>
          <w:szCs w:val="32"/>
          <w:lang w:eastAsia="zh-CN"/>
        </w:rPr>
        <w:t>讲</w:t>
      </w:r>
      <w:r>
        <w:rPr>
          <w:rFonts w:hint="eastAsia" w:ascii="仿宋_GB2312" w:hAnsi="仿宋_GB2312" w:eastAsia="仿宋_GB2312" w:cs="仿宋_GB2312"/>
          <w:color w:val="auto"/>
          <w:sz w:val="32"/>
          <w:szCs w:val="32"/>
        </w:rPr>
        <w:t>大赛，现将有关事宜通知如下：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诠释中华优秀传统文化内涵，彰显中华语言文化魅力为目标，通过竞赛、展演等方式，围绕全面建成小康社会，助力打赢疫情防控阻击战和脱贫攻坚战，通过诵读、书写、篆刻的比赛形式，引导全校师生亲近中华经典，热爱祖国语言文字，提高语言文字规范意识和自觉传承中华优秀传统文化意识，在校园内营造传承中华经典，弘扬中华优秀传统文化的良好氛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二、比赛分组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本次大赛由校团委、文化艺术教育中心联合组织实施。面向全校教职工及学生，分为教师组、学生组。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三、参赛对象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全体教职工、全体全日制在校学生。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四、参赛要求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（一）经典诵读类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篇目要求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（1）体现中华优秀传统文化、革命文化和社会主义先进文化，或彰显中华语言文化魅力，展现陕西深厚历史文化特点的中华经典诗文。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（2）反映人民群众对美好生活的向往，抒发家国情怀，弘扬正能量，以及歌颂为全面建成小康社会而奋斗的英雄楷模等优秀作品。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（3）古代、近现代和当代有社会影响力的优秀文学作品以及教育部统编版中小学语文教材课文等，体裁不限。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）歌颂为打赢疫情防控阻击战做出贡献的一线医护人员、各行业英雄，体现全国人民众志成城、共同战“疫”的优秀作品。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形式要求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赛人员可团队或个人诵读。团队赛要求5人及以上组队创作集体诵读作品，鼓励以班级、社团为单位集体诵读。作品可通过音乐、服装、吟诵等辅助手段融合展现诵读内容。视频作品必须同期录音，不得后期配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格式要求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（1）准确填写个人信息及组别。</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（2）所有参赛作品要求最低高清1920*1080拍摄，MP4视频格式，要求图像、声音清晰，不抖动，无噪音，长度3-6分钟，大小不超过500MB。视频开头要求展示作品名称、参赛者姓名、组别和单位。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（二）汉字书写类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内容要求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（1）书写能够反映中华优秀传统文化、革命文化和社会主义先进文化的中华经典诗文、中国成语、警句或中华古今名人名言，以及展现全面建成小康社会成就和打赢疫情防控阻击战正能量的内容。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（2）硬笔类作品以《通用规范汉字表》为依据，字体要求使用楷书或行书；软笔类作品因艺术表达需要可使用繁体字及经典碑帖中所见的写法，字体不限。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2.形式要求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硬笔类作品用纸规格不超过A3纸大小（即29.7cm×42cm以内）。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软笔类作品用纸规格为四尺三裁至六尺整张宣纸（即46cm×69cm～95cm×180cm），一律为竖式，手卷、册页不在征集之内，作品一律不得托裱。请在作品右下方背面用铅笔以正楷字体标明参赛者组别、姓名等信息。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提交要求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（1）准确填写个人信息及组别。</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（2）硬笔作品上传分辨率为300DPI以上的扫描图软片，软笔作品上传高清照片，图片格式为JPG，图片大小为2M-10M，能体现作品整体效果与细节特点。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（三）学生篆刻类（仅面向全日制在校学生）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内容要求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（1）围绕人民群众向往美好生活，坚决打赢脱贫攻坚战，全面建成小康社会的主题进行词条创作。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（2）围绕反映疫情防控工作中的先进典型和感人事迹，展现人民群众坚定信念、同舟共济、无私奉献的精神风采及打赢疫情防控阻击战正能量的主题进行词条创作。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（3）反映中华优秀文化、爱国情怀以及积极向上时代精神的中国成语、警句或中华古今名人名言。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形式要求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（1）参赛作品内容使用汉字，字体不限。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（2）参赛作品材质提倡使用除传统石材以外的各种新型材料，鼓励使用木头、陶瓷等绿色环保资源。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（3）每位参赛者报送1件或1组作品（1组印章数量4～6方）。须附印蜕及边款拓片（1组作品印蜕4～6枚，并附两个以上边款拓片，须自行粘贴在不大于4尺对开（138cm×34.5cm）的宣纸上成印屏，印屏一律竖式）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（1）准确填写个人信息及组别。</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（2）手工篆刻类作品要求提供印章实物、印蜕及印屏照片，另附作品释文、设计理念说明、标注材质、规格及制作工艺。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（3）机器篆刻类作品要求提供印税、边款效果图（电子稿或扫描件），另附作品释文及设计理念说明。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（四）诗词讲解（仅面向在职教师）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内容要求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按照课堂教学相关要求，遵循诗词教育基本规划和学术规范，进行以中华古诗词教学为主要内容的教学设计，说课、微课和现场观摩课等形式的比赛。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赛围绕中华诗教精神传承发展的核心要求，特别是在全国人民团结奋斗，打赢疫情防控阻击战的形势下，着重挖掘、凝练、阐释和讲解经典诗词中蕴含的爱国精神、民族正气、忧患意识、道德胸襟、博爱情怀和艺术魅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形式要求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教学设计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含教学设计、教学课件</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说课视频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包括教学目标、重点难点、教学方法和教学过程等内容、重点突出诗教精神的理解阐释。视频时长3-5分钟。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微课视频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包括诵读展示、课堂教学实景、板书、师生互动等画面内容，鼓励使用多媒体、信息化等现代技术手段，充分展示创新型课堂教学效果。视频时长</w:t>
      </w:r>
      <w:r>
        <w:rPr>
          <w:rFonts w:hint="eastAsia" w:ascii="仿宋_GB2312" w:hAnsi="仿宋_GB2312" w:eastAsia="仿宋_GB2312" w:cs="仿宋_GB2312"/>
          <w:color w:val="auto"/>
          <w:sz w:val="32"/>
          <w:szCs w:val="32"/>
          <w:lang w:val="en-US" w:eastAsia="zh-CN"/>
        </w:rPr>
        <w:t>8-10分钟。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教学设计与教学课件格式为</w:t>
      </w:r>
      <w:r>
        <w:rPr>
          <w:rFonts w:hint="eastAsia" w:ascii="仿宋_GB2312" w:hAnsi="仿宋_GB2312" w:eastAsia="仿宋_GB2312" w:cs="仿宋_GB2312"/>
          <w:color w:val="auto"/>
          <w:sz w:val="32"/>
          <w:szCs w:val="32"/>
          <w:lang w:val="en-US" w:eastAsia="zh-CN"/>
        </w:rPr>
        <w:t>PDF。视频格式为MP4，视频清晰度不低于720P，图像、声音清晰，不抖动、无噪音，文件大小不超过700MB。视频开头须注明作品名称、参赛者单位、姓名及组别等信息。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五、比赛安排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（一）提交作品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受疫情影响，为减少人员间不必要的接触，保障师生健康安全，本次比赛初赛采取线上筛选方式，有意向参赛的师生，按照大赛作品的内容及形式要求，将作品照片分类提交至以下邮箱。</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经典诵读类</w:t>
      </w:r>
      <w:r>
        <w:rPr>
          <w:rFonts w:hint="eastAsia" w:ascii="仿宋_GB2312" w:hAnsi="仿宋_GB2312" w:eastAsia="仿宋_GB2312" w:cs="仿宋_GB2312"/>
          <w:color w:val="auto"/>
          <w:sz w:val="32"/>
          <w:szCs w:val="32"/>
        </w:rPr>
        <w:t>（即日起至2020年7月1日）：</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"mailto:1054749627@qq.com" </w:instrText>
      </w:r>
      <w:r>
        <w:rPr>
          <w:rFonts w:hint="eastAsia" w:ascii="仿宋_GB2312" w:hAnsi="仿宋_GB2312" w:eastAsia="仿宋_GB2312" w:cs="仿宋_GB2312"/>
          <w:color w:val="auto"/>
          <w:sz w:val="32"/>
          <w:szCs w:val="32"/>
        </w:rPr>
        <w:fldChar w:fldCharType="separate"/>
      </w:r>
      <w:r>
        <w:rPr>
          <w:rStyle w:val="6"/>
          <w:rFonts w:hint="eastAsia" w:ascii="仿宋_GB2312" w:hAnsi="仿宋_GB2312" w:eastAsia="仿宋_GB2312" w:cs="仿宋_GB2312"/>
          <w:color w:val="auto"/>
          <w:sz w:val="32"/>
          <w:szCs w:val="32"/>
        </w:rPr>
        <w:t>1054749627@qq.com</w:t>
      </w:r>
      <w:r>
        <w:rPr>
          <w:rStyle w:val="6"/>
          <w:rFonts w:hint="eastAsia" w:ascii="仿宋_GB2312" w:hAnsi="仿宋_GB2312" w:eastAsia="仿宋_GB2312" w:cs="仿宋_GB2312"/>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（联系人：潘艾伦  联系电话：15829033052）</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汉字书写类、学生篆刻类</w:t>
      </w:r>
      <w:r>
        <w:rPr>
          <w:rFonts w:hint="eastAsia" w:ascii="仿宋_GB2312" w:hAnsi="仿宋_GB2312" w:eastAsia="仿宋_GB2312" w:cs="仿宋_GB2312"/>
          <w:color w:val="auto"/>
          <w:sz w:val="32"/>
          <w:szCs w:val="32"/>
        </w:rPr>
        <w:t>（即日起至2020年7月15日）：48843073@qq.com</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（联系人：马永明  联系电话：15686281895）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（二）专家评选（2020年7月1日-20日）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文化艺术教育中心联合团委邀请领域内专家</w:t>
      </w:r>
      <w:r>
        <w:rPr>
          <w:rFonts w:hint="eastAsia" w:ascii="仿宋_GB2312" w:hAnsi="仿宋_GB2312" w:eastAsia="仿宋_GB2312" w:cs="仿宋_GB2312"/>
          <w:color w:val="auto"/>
          <w:sz w:val="32"/>
          <w:szCs w:val="32"/>
          <w:lang w:eastAsia="zh-CN"/>
        </w:rPr>
        <w:t>分别对</w:t>
      </w:r>
      <w:r>
        <w:rPr>
          <w:rFonts w:hint="eastAsia" w:ascii="仿宋_GB2312" w:hAnsi="仿宋_GB2312" w:eastAsia="仿宋_GB2312" w:cs="仿宋_GB2312"/>
          <w:color w:val="auto"/>
          <w:sz w:val="32"/>
          <w:szCs w:val="32"/>
        </w:rPr>
        <w:t>教师组、学生组进行线上</w:t>
      </w:r>
      <w:r>
        <w:rPr>
          <w:rFonts w:hint="eastAsia" w:ascii="仿宋_GB2312" w:hAnsi="仿宋_GB2312" w:eastAsia="仿宋_GB2312" w:cs="仿宋_GB2312"/>
          <w:color w:val="auto"/>
          <w:sz w:val="32"/>
          <w:szCs w:val="32"/>
          <w:lang w:eastAsia="zh-CN"/>
        </w:rPr>
        <w:t>评选</w:t>
      </w:r>
      <w:r>
        <w:rPr>
          <w:rFonts w:hint="eastAsia" w:ascii="仿宋_GB2312" w:hAnsi="仿宋_GB2312" w:eastAsia="仿宋_GB2312" w:cs="仿宋_GB2312"/>
          <w:color w:val="auto"/>
          <w:sz w:val="32"/>
          <w:szCs w:val="32"/>
        </w:rPr>
        <w:t>，确定教师组、学生组获奖作品及名次。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（三）校内展览（2020年9月-10月）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获奖作品将在明德楼大厅进行展览。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奖项设置及特别推荐</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奖项设置</w:t>
      </w:r>
      <w:r>
        <w:rPr>
          <w:rFonts w:hint="eastAsia" w:ascii="仿宋_GB2312" w:hAnsi="仿宋_GB2312" w:eastAsia="仿宋_GB2312" w:cs="仿宋_GB2312"/>
          <w:color w:val="auto"/>
          <w:sz w:val="32"/>
          <w:szCs w:val="32"/>
        </w:rPr>
        <w:t>：一等奖每类1名、二等奖每类3名、三等奖每类5名，优秀奖若干。活动结束后，将为获奖者及学生作品指导教师颁发荣誉证书。</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特别推荐</w:t>
      </w:r>
      <w:r>
        <w:rPr>
          <w:rFonts w:hint="eastAsia" w:ascii="仿宋_GB2312" w:hAnsi="仿宋_GB2312" w:eastAsia="仿宋_GB2312" w:cs="仿宋_GB2312"/>
          <w:color w:val="auto"/>
          <w:sz w:val="32"/>
          <w:szCs w:val="32"/>
        </w:rPr>
        <w:t>：获得本次大赛经典诵读类一等奖的师生将由学校推荐参加陕西省经典诵读大赛。获得汉字书写类及学生篆刻类一、二等奖的师生将由学校推荐参加教育部办公厅举办的第二届中华经典诵写讲大赛。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共青团西安文理学院委员会</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文化艺术教育中心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2020年6月</w:t>
      </w:r>
      <w:r>
        <w:rPr>
          <w:rFonts w:hint="eastAsia" w:ascii="仿宋_GB2312" w:hAnsi="仿宋_GB2312" w:eastAsia="仿宋_GB2312" w:cs="仿宋_GB2312"/>
          <w:color w:val="auto"/>
          <w:sz w:val="32"/>
          <w:szCs w:val="32"/>
          <w:lang w:val="en-US" w:eastAsia="zh-CN"/>
        </w:rPr>
        <w:t>2日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8"/>
          <w:szCs w:val="28"/>
        </w:rPr>
      </w:pPr>
      <w:r>
        <w:rPr>
          <w:rFonts w:eastAsia="方正仿宋简体"/>
          <w:color w:val="auto"/>
          <w:szCs w:val="20"/>
        </w:rPr>
        <w:pict>
          <v:line id="_x0000_s1026" o:spid="_x0000_s1026" o:spt="20" style="position:absolute;left:0pt;margin-left:0pt;margin-top:32.1pt;height:0pt;width:442.2pt;z-index:251658240;mso-width-relative:page;mso-height-relative:page;" coordsize="21600,21600">
            <v:path arrowok="t"/>
            <v:fill focussize="0,0"/>
            <v:stroke weight="1pt"/>
            <v:imagedata o:title=""/>
            <o:lock v:ext="edit"/>
          </v:line>
        </w:pict>
      </w:r>
      <w:r>
        <w:rPr>
          <w:rFonts w:eastAsia="方正仿宋简体"/>
          <w:color w:val="auto"/>
          <w:szCs w:val="20"/>
        </w:rPr>
        <w:pict>
          <v:line id="_x0000_s1027" o:spid="_x0000_s1027" o:spt="20" style="position:absolute;left:0pt;margin-left:0pt;margin-top:5.1pt;height:0pt;width:442.2pt;z-index:251659264;mso-width-relative:page;mso-height-relative:page;" coordsize="21600,21600">
            <v:path arrowok="t"/>
            <v:fill focussize="0,0"/>
            <v:stroke/>
            <v:imagedata o:title=""/>
            <o:lock v:ext="edit"/>
          </v:line>
        </w:pict>
      </w:r>
      <w:r>
        <w:rPr>
          <w:rFonts w:hint="eastAsia" w:ascii="仿宋_GB2312" w:eastAsia="仿宋_GB2312"/>
          <w:color w:val="auto"/>
          <w:sz w:val="28"/>
          <w:szCs w:val="28"/>
        </w:rPr>
        <w:t xml:space="preserve">共青团西安文理学院委员会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bookmarkStart w:id="0" w:name="日期"/>
      <w:r>
        <w:rPr>
          <w:rFonts w:hint="eastAsia" w:ascii="仿宋_GB2312" w:hAnsi="仿宋_GB2312" w:eastAsia="仿宋_GB2312" w:cs="仿宋_GB2312"/>
          <w:color w:val="auto"/>
          <w:sz w:val="28"/>
          <w:szCs w:val="28"/>
        </w:rPr>
        <w:t>2020年</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日</w:t>
      </w:r>
      <w:bookmarkEnd w:id="0"/>
      <w:r>
        <w:rPr>
          <w:rFonts w:hint="eastAsia" w:ascii="仿宋_GB2312" w:hAnsi="仿宋_GB2312" w:eastAsia="仿宋_GB2312" w:cs="仿宋_GB2312"/>
          <w:color w:val="auto"/>
          <w:sz w:val="28"/>
          <w:szCs w:val="28"/>
        </w:rPr>
        <w:t>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仿宋_GB2312"/>
    <w:panose1 w:val="00000000000000000000"/>
    <w:charset w:val="86"/>
    <w:family w:val="script"/>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36.55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FD5C1"/>
    <w:multiLevelType w:val="singleLevel"/>
    <w:tmpl w:val="194FD5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2AEF"/>
    <w:rsid w:val="00092DD5"/>
    <w:rsid w:val="000C0CA4"/>
    <w:rsid w:val="000C6613"/>
    <w:rsid w:val="00117853"/>
    <w:rsid w:val="00134D0B"/>
    <w:rsid w:val="002C570C"/>
    <w:rsid w:val="002F334D"/>
    <w:rsid w:val="00354F90"/>
    <w:rsid w:val="004633D5"/>
    <w:rsid w:val="004E7803"/>
    <w:rsid w:val="00582B37"/>
    <w:rsid w:val="006831D8"/>
    <w:rsid w:val="00805F79"/>
    <w:rsid w:val="00814084"/>
    <w:rsid w:val="0085425A"/>
    <w:rsid w:val="009C3870"/>
    <w:rsid w:val="00C372E4"/>
    <w:rsid w:val="00C84C05"/>
    <w:rsid w:val="00C92AEF"/>
    <w:rsid w:val="00D842BF"/>
    <w:rsid w:val="00DC37AD"/>
    <w:rsid w:val="00E01AA0"/>
    <w:rsid w:val="00F15E39"/>
    <w:rsid w:val="00F66FDF"/>
    <w:rsid w:val="00FA02F8"/>
    <w:rsid w:val="00FA30ED"/>
    <w:rsid w:val="015370B5"/>
    <w:rsid w:val="05793F88"/>
    <w:rsid w:val="07074936"/>
    <w:rsid w:val="0C243B61"/>
    <w:rsid w:val="0C9227FB"/>
    <w:rsid w:val="124E3217"/>
    <w:rsid w:val="13692CAB"/>
    <w:rsid w:val="16FC250A"/>
    <w:rsid w:val="19A21CC5"/>
    <w:rsid w:val="1A5D4645"/>
    <w:rsid w:val="21657E91"/>
    <w:rsid w:val="278A2B1D"/>
    <w:rsid w:val="3C6904C6"/>
    <w:rsid w:val="421B340D"/>
    <w:rsid w:val="44935039"/>
    <w:rsid w:val="472A3140"/>
    <w:rsid w:val="490A51DE"/>
    <w:rsid w:val="4AE36990"/>
    <w:rsid w:val="4E0E4594"/>
    <w:rsid w:val="5444227A"/>
    <w:rsid w:val="55596544"/>
    <w:rsid w:val="55AA3773"/>
    <w:rsid w:val="577351EA"/>
    <w:rsid w:val="5835649F"/>
    <w:rsid w:val="5AD41D32"/>
    <w:rsid w:val="5F012D42"/>
    <w:rsid w:val="688C7EE2"/>
    <w:rsid w:val="6A5136F6"/>
    <w:rsid w:val="6AA666B1"/>
    <w:rsid w:val="75E518EB"/>
    <w:rsid w:val="7B985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character" w:customStyle="1" w:styleId="7">
    <w:name w:val="页眉 Char"/>
    <w:basedOn w:val="5"/>
    <w:link w:val="3"/>
    <w:semiHidden/>
    <w:qFormat/>
    <w:uiPriority w:val="99"/>
    <w:rPr>
      <w:kern w:val="2"/>
      <w:sz w:val="18"/>
      <w:szCs w:val="18"/>
    </w:rPr>
  </w:style>
  <w:style w:type="character" w:customStyle="1" w:styleId="8">
    <w:name w:val="页脚 Char"/>
    <w:basedOn w:val="5"/>
    <w:link w:val="2"/>
    <w:semiHidden/>
    <w:qFormat/>
    <w:uiPriority w:val="99"/>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99601-6E29-4818-9530-8FEC8486E0A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364</Words>
  <Characters>2080</Characters>
  <Lines>17</Lines>
  <Paragraphs>4</Paragraphs>
  <TotalTime>9</TotalTime>
  <ScaleCrop>false</ScaleCrop>
  <LinksUpToDate>false</LinksUpToDate>
  <CharactersWithSpaces>2440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2020-04-23T08:59:00Z</dcterms:created>
  <dc:creator>guo jingwen</dc:creator>
  <cp:lastModifiedBy>Administrator</cp:lastModifiedBy>
  <cp:lastPrinted>2020-06-03T08:48:00Z</cp:lastPrinted>
  <dcterms:modified xsi:type="dcterms:W3CDTF">2020-06-08T01:49:24Z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